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7204AB" w14:textId="77777777" w:rsidR="00220F9F" w:rsidRPr="00220F9F" w:rsidRDefault="00220F9F" w:rsidP="00512471">
      <w:pPr>
        <w:pStyle w:val="NormalWeb"/>
        <w:jc w:val="both"/>
        <w:rPr>
          <w:rFonts w:ascii="Century Gothic" w:hAnsi="Century Gothic"/>
        </w:rPr>
      </w:pPr>
      <w:r w:rsidRPr="00512471">
        <w:rPr>
          <w:rFonts w:ascii="Century Gothic" w:hAnsi="Century Gothic"/>
        </w:rPr>
        <w:t>PRESS RELEASE</w:t>
      </w:r>
    </w:p>
    <w:p w14:paraId="77826379" w14:textId="77777777" w:rsidR="00512471" w:rsidRPr="00512471" w:rsidRDefault="00512471" w:rsidP="00512471">
      <w:pPr>
        <w:pStyle w:val="NormalWeb"/>
        <w:jc w:val="both"/>
        <w:rPr>
          <w:rFonts w:ascii="Century Gothic" w:hAnsi="Century Gothic"/>
          <w:b/>
          <w:bCs/>
        </w:rPr>
      </w:pPr>
      <w:r w:rsidRPr="00512471">
        <w:rPr>
          <w:rFonts w:ascii="Century Gothic" w:hAnsi="Century Gothic"/>
          <w:b/>
          <w:bCs/>
        </w:rPr>
        <w:t>MOF Living Among the Sponsors of “Oasi Life Experience – Casa Lombardia 2026” During the Winter Olympic Games</w:t>
      </w:r>
    </w:p>
    <w:p w14:paraId="19AF203E" w14:textId="21E2EE3F" w:rsidR="00227E96" w:rsidRPr="00512471" w:rsidRDefault="00227E96" w:rsidP="00512471">
      <w:pPr>
        <w:pStyle w:val="NormalWeb"/>
        <w:jc w:val="both"/>
        <w:rPr>
          <w:rFonts w:ascii="Century Gothic" w:hAnsi="Century Gothic"/>
        </w:rPr>
      </w:pPr>
      <w:r w:rsidRPr="00512471">
        <w:rPr>
          <w:rFonts w:ascii="Century Gothic" w:hAnsi="Century Gothic"/>
        </w:rPr>
        <w:t xml:space="preserve">MOF Living, an international brand developing design-driven and project-oriented furniture solutions, is among the sponsor brands of the prestigious </w:t>
      </w:r>
      <w:r w:rsidRPr="00512471">
        <w:rPr>
          <w:rFonts w:ascii="Century Gothic" w:hAnsi="Century Gothic"/>
          <w:i/>
          <w:iCs/>
        </w:rPr>
        <w:t>Oasi Life Experience – Casa Lombardia 2026</w:t>
      </w:r>
      <w:r w:rsidRPr="00512471">
        <w:rPr>
          <w:rFonts w:ascii="Century Gothic" w:hAnsi="Century Gothic"/>
        </w:rPr>
        <w:t xml:space="preserve"> event, to be held in the Lombardy Region of Italy (Regione Lombardia), the official host region of the</w:t>
      </w:r>
      <w:r w:rsidR="00681BCF">
        <w:rPr>
          <w:rFonts w:ascii="Century Gothic" w:hAnsi="Century Gothic"/>
        </w:rPr>
        <w:t xml:space="preserve"> </w:t>
      </w:r>
      <w:r w:rsidRPr="00512471">
        <w:rPr>
          <w:rFonts w:ascii="Century Gothic" w:hAnsi="Century Gothic"/>
        </w:rPr>
        <w:t>Winter Olympic Games</w:t>
      </w:r>
      <w:r w:rsidR="00681BCF">
        <w:rPr>
          <w:rFonts w:ascii="Century Gothic" w:hAnsi="Century Gothic"/>
        </w:rPr>
        <w:t xml:space="preserve"> 2026</w:t>
      </w:r>
      <w:r w:rsidRPr="00512471">
        <w:rPr>
          <w:rFonts w:ascii="Century Gothic" w:hAnsi="Century Gothic"/>
        </w:rPr>
        <w:t>.</w:t>
      </w:r>
    </w:p>
    <w:p w14:paraId="6E74A0FE" w14:textId="77777777" w:rsidR="00227E96" w:rsidRPr="00512471" w:rsidRDefault="00227E96" w:rsidP="00512471">
      <w:pPr>
        <w:pStyle w:val="NormalWeb"/>
        <w:jc w:val="both"/>
        <w:rPr>
          <w:rFonts w:ascii="Century Gothic" w:hAnsi="Century Gothic"/>
        </w:rPr>
      </w:pPr>
      <w:r w:rsidRPr="00512471">
        <w:rPr>
          <w:rFonts w:ascii="Century Gothic" w:hAnsi="Century Gothic"/>
        </w:rPr>
        <w:t>With more than forty years of manufacturing expertise and strong experience in high-end architectural projects, MOF Living has furnished the terrace spaces within the event area with a distinctive collection specially developed for this project. Beyond supplying furniture, the brand has curated a refined, balanced, and timeless outdoor living atmosphere designed to appeal to an international visitor profile.</w:t>
      </w:r>
    </w:p>
    <w:p w14:paraId="0B513281" w14:textId="17EAAD64" w:rsidR="00227E96" w:rsidRPr="00512471" w:rsidRDefault="00227E96" w:rsidP="00512471">
      <w:pPr>
        <w:pStyle w:val="NormalWeb"/>
        <w:jc w:val="both"/>
        <w:rPr>
          <w:rFonts w:ascii="Century Gothic" w:hAnsi="Century Gothic"/>
        </w:rPr>
      </w:pPr>
      <w:r w:rsidRPr="00512471">
        <w:rPr>
          <w:rFonts w:ascii="Century Gothic" w:hAnsi="Century Gothic"/>
        </w:rPr>
        <w:t>The seating elements used in the project have been combined with MINARTE outdoor fabric collections</w:t>
      </w:r>
      <w:r w:rsidR="001E5C3A">
        <w:rPr>
          <w:rFonts w:ascii="Century Gothic" w:hAnsi="Century Gothic"/>
        </w:rPr>
        <w:t xml:space="preserve"> (</w:t>
      </w:r>
      <w:r w:rsidR="001E5C3A" w:rsidRPr="00512471">
        <w:rPr>
          <w:rFonts w:ascii="Century Gothic" w:hAnsi="Century Gothic"/>
        </w:rPr>
        <w:t>@</w:t>
      </w:r>
      <w:r w:rsidR="001E5C3A">
        <w:rPr>
          <w:rFonts w:ascii="Century Gothic" w:hAnsi="Century Gothic"/>
        </w:rPr>
        <w:t>minartedesign)</w:t>
      </w:r>
      <w:r w:rsidRPr="00512471">
        <w:rPr>
          <w:rFonts w:ascii="Century Gothic" w:hAnsi="Century Gothic"/>
        </w:rPr>
        <w:t>, and developed in line with durability, performance, and longevity requirements suitable for high-traffic public spaces. This approach clearly reflects MOF Living’s contract expertise, where design aesthetics are seamlessly integrated with technical excellence.</w:t>
      </w:r>
    </w:p>
    <w:p w14:paraId="450B26A6" w14:textId="77777777" w:rsidR="00227E96" w:rsidRPr="00512471" w:rsidRDefault="00227E96" w:rsidP="00512471">
      <w:pPr>
        <w:pStyle w:val="NormalWeb"/>
        <w:jc w:val="both"/>
        <w:rPr>
          <w:rFonts w:ascii="Century Gothic" w:hAnsi="Century Gothic"/>
        </w:rPr>
      </w:pPr>
      <w:r w:rsidRPr="00512471">
        <w:rPr>
          <w:rFonts w:ascii="Century Gothic" w:hAnsi="Century Gothic"/>
        </w:rPr>
        <w:t>In addition to its solutions for bespoke architectural projects and international contract applications, MOF Living aims to further strengthen its brand identity through strategic collaborations with the global design community. In line with this vision, the brand has realized its first international design collaboration with Christophe Pillet, one of the leading figures of contemporary design.</w:t>
      </w:r>
    </w:p>
    <w:p w14:paraId="367B257B" w14:textId="740EE989" w:rsidR="00220F9F" w:rsidRPr="00512471" w:rsidRDefault="00227E96" w:rsidP="00512471">
      <w:pPr>
        <w:pStyle w:val="NormalWeb"/>
        <w:jc w:val="both"/>
        <w:rPr>
          <w:rFonts w:ascii="Century Gothic" w:hAnsi="Century Gothic"/>
        </w:rPr>
      </w:pPr>
      <w:r w:rsidRPr="00512471">
        <w:rPr>
          <w:rFonts w:ascii="Century Gothic" w:hAnsi="Century Gothic"/>
        </w:rPr>
        <w:t xml:space="preserve">The collection bearing the signature of French designer Christophe Pillet represents a significant milestone in MOF Living’s global design journey and will be presented to international design professionals </w:t>
      </w:r>
      <w:r w:rsidR="00220F9F" w:rsidRPr="00220F9F">
        <w:rPr>
          <w:rFonts w:ascii="Century Gothic" w:hAnsi="Century Gothic"/>
        </w:rPr>
        <w:t>during Milan Design Week 2026, at Fiera Milano Rho, Salone del Mobile – Hall 15, Stand A51</w:t>
      </w:r>
    </w:p>
    <w:p w14:paraId="06BE6903" w14:textId="77777777" w:rsidR="00220F9F" w:rsidRDefault="00220F9F" w:rsidP="00512471">
      <w:pPr>
        <w:pStyle w:val="NormalWeb"/>
        <w:jc w:val="both"/>
        <w:rPr>
          <w:rFonts w:ascii="Century Gothic" w:hAnsi="Century Gothic"/>
        </w:rPr>
      </w:pPr>
    </w:p>
    <w:p w14:paraId="05D5CCFD" w14:textId="6B5A8D65" w:rsidR="00220F9F" w:rsidRPr="00512471" w:rsidRDefault="007F758B" w:rsidP="00220F9F">
      <w:pPr>
        <w:pStyle w:val="Balk3"/>
        <w:rPr>
          <w:rFonts w:ascii="Century Gothic" w:eastAsia="Times New Roman" w:hAnsi="Century Gothic" w:cs="Times New Roman"/>
          <w:color w:val="auto"/>
          <w:kern w:val="0"/>
          <w:sz w:val="24"/>
          <w:szCs w:val="24"/>
          <w:lang w:eastAsia="tr-TR"/>
          <w14:ligatures w14:val="none"/>
        </w:rPr>
      </w:pPr>
      <w:r w:rsidRPr="00512471">
        <w:rPr>
          <w:rFonts w:ascii="Century Gothic" w:eastAsia="Times New Roman" w:hAnsi="Century Gothic" w:cs="Times New Roman"/>
          <w:color w:val="auto"/>
          <w:kern w:val="0"/>
          <w:sz w:val="24"/>
          <w:szCs w:val="24"/>
          <w:lang w:eastAsia="tr-TR"/>
          <w14:ligatures w14:val="none"/>
        </w:rPr>
        <w:t xml:space="preserve">Contact </w:t>
      </w:r>
    </w:p>
    <w:p w14:paraId="493082D1" w14:textId="77777777" w:rsidR="007E1D25" w:rsidRDefault="00220F9F" w:rsidP="007E1D25">
      <w:pPr>
        <w:pStyle w:val="NormalWeb"/>
        <w:rPr>
          <w:rFonts w:ascii="Century Gothic" w:hAnsi="Century Gothic"/>
        </w:rPr>
      </w:pPr>
      <w:r w:rsidRPr="00512471">
        <w:rPr>
          <w:rFonts w:ascii="Century Gothic" w:hAnsi="Century Gothic"/>
        </w:rPr>
        <w:t xml:space="preserve">Web: </w:t>
      </w:r>
      <w:hyperlink r:id="rId4" w:tgtFrame="_new" w:history="1">
        <w:r w:rsidRPr="00512471">
          <w:rPr>
            <w:rFonts w:ascii="Century Gothic" w:hAnsi="Century Gothic"/>
          </w:rPr>
          <w:t>www.mofliving.com</w:t>
        </w:r>
      </w:hyperlink>
      <w:r w:rsidRPr="00512471">
        <w:rPr>
          <w:rFonts w:ascii="Century Gothic" w:hAnsi="Century Gothic"/>
        </w:rPr>
        <w:br/>
        <w:t>Instagram: @mofliving</w:t>
      </w:r>
      <w:r w:rsidR="007F758B" w:rsidRPr="00512471">
        <w:rPr>
          <w:rFonts w:ascii="Century Gothic" w:hAnsi="Century Gothic"/>
        </w:rPr>
        <w:t xml:space="preserve"> </w:t>
      </w:r>
    </w:p>
    <w:p w14:paraId="371EA5AE" w14:textId="3D7B95D9" w:rsidR="007E1D25" w:rsidRPr="007F758B" w:rsidRDefault="007E1D25" w:rsidP="007E1D25">
      <w:pPr>
        <w:pStyle w:val="NormalWeb"/>
        <w:rPr>
          <w:rFonts w:ascii="Century Gothic" w:hAnsi="Century Gothic"/>
        </w:rPr>
      </w:pPr>
      <w:r>
        <w:rPr>
          <w:rFonts w:ascii="Century Gothic" w:hAnsi="Century Gothic"/>
        </w:rPr>
        <w:t>info</w:t>
      </w:r>
      <w:r w:rsidRPr="00512471">
        <w:rPr>
          <w:rFonts w:ascii="Century Gothic" w:hAnsi="Century Gothic"/>
        </w:rPr>
        <w:t>@</w:t>
      </w:r>
      <w:r>
        <w:rPr>
          <w:rFonts w:ascii="Century Gothic" w:hAnsi="Century Gothic"/>
        </w:rPr>
        <w:t>mofliving.com</w:t>
      </w:r>
    </w:p>
    <w:p w14:paraId="221787B0" w14:textId="500C2654" w:rsidR="00220F9F" w:rsidRDefault="007E1D25" w:rsidP="00220F9F">
      <w:pPr>
        <w:pStyle w:val="NormalWeb"/>
        <w:rPr>
          <w:rFonts w:ascii="Century Gothic" w:hAnsi="Century Gothic"/>
        </w:rPr>
      </w:pPr>
      <w:r>
        <w:rPr>
          <w:rFonts w:ascii="Century Gothic" w:hAnsi="Century Gothic"/>
        </w:rPr>
        <w:t>I</w:t>
      </w:r>
      <w:r w:rsidR="007F758B" w:rsidRPr="007F758B">
        <w:rPr>
          <w:rFonts w:ascii="Century Gothic" w:hAnsi="Century Gothic"/>
        </w:rPr>
        <w:t xml:space="preserve">taly </w:t>
      </w:r>
      <w:r w:rsidR="00220F9F" w:rsidRPr="007F758B">
        <w:rPr>
          <w:rFonts w:ascii="Century Gothic" w:hAnsi="Century Gothic"/>
        </w:rPr>
        <w:t>Contact Number : +</w:t>
      </w:r>
      <w:r w:rsidR="007F758B">
        <w:rPr>
          <w:rFonts w:ascii="Century Gothic" w:hAnsi="Century Gothic"/>
        </w:rPr>
        <w:t>39</w:t>
      </w:r>
      <w:r w:rsidR="00220F9F" w:rsidRPr="007F758B">
        <w:rPr>
          <w:rFonts w:ascii="Century Gothic" w:hAnsi="Century Gothic"/>
        </w:rPr>
        <w:t xml:space="preserve"> </w:t>
      </w:r>
      <w:r w:rsidR="007F758B">
        <w:rPr>
          <w:rFonts w:ascii="Century Gothic" w:hAnsi="Century Gothic"/>
        </w:rPr>
        <w:t>388</w:t>
      </w:r>
      <w:r w:rsidR="00220F9F" w:rsidRPr="007F758B">
        <w:rPr>
          <w:rFonts w:ascii="Century Gothic" w:hAnsi="Century Gothic"/>
        </w:rPr>
        <w:t xml:space="preserve"> </w:t>
      </w:r>
      <w:r w:rsidR="007F758B">
        <w:rPr>
          <w:rFonts w:ascii="Century Gothic" w:hAnsi="Century Gothic"/>
        </w:rPr>
        <w:t>973</w:t>
      </w:r>
      <w:r w:rsidR="00220F9F" w:rsidRPr="007F758B">
        <w:rPr>
          <w:rFonts w:ascii="Century Gothic" w:hAnsi="Century Gothic"/>
        </w:rPr>
        <w:t xml:space="preserve"> </w:t>
      </w:r>
      <w:r w:rsidR="007F758B">
        <w:rPr>
          <w:rFonts w:ascii="Century Gothic" w:hAnsi="Century Gothic"/>
        </w:rPr>
        <w:t>03</w:t>
      </w:r>
      <w:r w:rsidR="00220F9F" w:rsidRPr="007F758B">
        <w:rPr>
          <w:rFonts w:ascii="Century Gothic" w:hAnsi="Century Gothic"/>
        </w:rPr>
        <w:t xml:space="preserve"> </w:t>
      </w:r>
      <w:r w:rsidR="007F758B">
        <w:rPr>
          <w:rFonts w:ascii="Century Gothic" w:hAnsi="Century Gothic"/>
        </w:rPr>
        <w:t>08</w:t>
      </w:r>
      <w:r w:rsidR="00220F9F" w:rsidRPr="007F758B">
        <w:rPr>
          <w:rFonts w:ascii="Century Gothic" w:hAnsi="Century Gothic"/>
        </w:rPr>
        <w:t xml:space="preserve"> </w:t>
      </w:r>
      <w:r w:rsidR="00220F9F" w:rsidRPr="007F758B">
        <w:rPr>
          <w:rFonts w:ascii="Century Gothic" w:hAnsi="Century Gothic"/>
        </w:rPr>
        <w:br/>
      </w:r>
      <w:r w:rsidR="007F758B" w:rsidRPr="007F758B">
        <w:rPr>
          <w:rFonts w:ascii="Century Gothic" w:hAnsi="Century Gothic"/>
        </w:rPr>
        <w:t xml:space="preserve">İnternational Contact Number : </w:t>
      </w:r>
      <w:r w:rsidR="007F758B">
        <w:rPr>
          <w:rFonts w:ascii="Century Gothic" w:hAnsi="Century Gothic"/>
        </w:rPr>
        <w:t xml:space="preserve">+90 530 525 83 21 </w:t>
      </w:r>
    </w:p>
    <w:p w14:paraId="1822B065" w14:textId="77777777" w:rsidR="00220F9F" w:rsidRPr="00220F9F" w:rsidRDefault="00220F9F" w:rsidP="00220F9F">
      <w:pPr>
        <w:pStyle w:val="NormalWeb"/>
        <w:jc w:val="both"/>
        <w:rPr>
          <w:rFonts w:ascii="Century Gothic" w:hAnsi="Century Gothic"/>
        </w:rPr>
      </w:pPr>
    </w:p>
    <w:sectPr w:rsidR="00220F9F" w:rsidRPr="00220F9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 w:name="Century Gothic">
    <w:panose1 w:val="020B0502020202020204"/>
    <w:charset w:val="A2"/>
    <w:family w:val="swiss"/>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0F9F"/>
    <w:rsid w:val="001E5C3A"/>
    <w:rsid w:val="00220F9F"/>
    <w:rsid w:val="00227E96"/>
    <w:rsid w:val="002706DD"/>
    <w:rsid w:val="00512471"/>
    <w:rsid w:val="00681BCF"/>
    <w:rsid w:val="007E1D25"/>
    <w:rsid w:val="007F758B"/>
    <w:rsid w:val="00DB0C14"/>
    <w:rsid w:val="00E22E0B"/>
    <w:rsid w:val="00F27BC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06F48C"/>
  <w15:chartTrackingRefBased/>
  <w15:docId w15:val="{FE8608C4-E982-4B04-9B29-1CB16FFBE7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tr-T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Balk1">
    <w:name w:val="heading 1"/>
    <w:basedOn w:val="Normal"/>
    <w:next w:val="Normal"/>
    <w:link w:val="Balk1Char"/>
    <w:uiPriority w:val="9"/>
    <w:qFormat/>
    <w:rsid w:val="00220F9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Balk2">
    <w:name w:val="heading 2"/>
    <w:basedOn w:val="Normal"/>
    <w:next w:val="Normal"/>
    <w:link w:val="Balk2Char"/>
    <w:uiPriority w:val="9"/>
    <w:semiHidden/>
    <w:unhideWhenUsed/>
    <w:qFormat/>
    <w:rsid w:val="00220F9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Balk3">
    <w:name w:val="heading 3"/>
    <w:basedOn w:val="Normal"/>
    <w:next w:val="Normal"/>
    <w:link w:val="Balk3Char"/>
    <w:uiPriority w:val="9"/>
    <w:unhideWhenUsed/>
    <w:qFormat/>
    <w:rsid w:val="00220F9F"/>
    <w:pPr>
      <w:keepNext/>
      <w:keepLines/>
      <w:spacing w:before="160" w:after="80"/>
      <w:outlineLvl w:val="2"/>
    </w:pPr>
    <w:rPr>
      <w:rFonts w:eastAsiaTheme="majorEastAsia" w:cstheme="majorBidi"/>
      <w:color w:val="2F5496" w:themeColor="accent1" w:themeShade="BF"/>
      <w:sz w:val="28"/>
      <w:szCs w:val="28"/>
    </w:rPr>
  </w:style>
  <w:style w:type="paragraph" w:styleId="Balk4">
    <w:name w:val="heading 4"/>
    <w:basedOn w:val="Normal"/>
    <w:next w:val="Normal"/>
    <w:link w:val="Balk4Char"/>
    <w:uiPriority w:val="9"/>
    <w:semiHidden/>
    <w:unhideWhenUsed/>
    <w:qFormat/>
    <w:rsid w:val="00220F9F"/>
    <w:pPr>
      <w:keepNext/>
      <w:keepLines/>
      <w:spacing w:before="80" w:after="40"/>
      <w:outlineLvl w:val="3"/>
    </w:pPr>
    <w:rPr>
      <w:rFonts w:eastAsiaTheme="majorEastAsia" w:cstheme="majorBidi"/>
      <w:i/>
      <w:iCs/>
      <w:color w:val="2F5496" w:themeColor="accent1" w:themeShade="BF"/>
    </w:rPr>
  </w:style>
  <w:style w:type="paragraph" w:styleId="Balk5">
    <w:name w:val="heading 5"/>
    <w:basedOn w:val="Normal"/>
    <w:next w:val="Normal"/>
    <w:link w:val="Balk5Char"/>
    <w:uiPriority w:val="9"/>
    <w:semiHidden/>
    <w:unhideWhenUsed/>
    <w:qFormat/>
    <w:rsid w:val="00220F9F"/>
    <w:pPr>
      <w:keepNext/>
      <w:keepLines/>
      <w:spacing w:before="80" w:after="40"/>
      <w:outlineLvl w:val="4"/>
    </w:pPr>
    <w:rPr>
      <w:rFonts w:eastAsiaTheme="majorEastAsia" w:cstheme="majorBidi"/>
      <w:color w:val="2F5496" w:themeColor="accent1" w:themeShade="BF"/>
    </w:rPr>
  </w:style>
  <w:style w:type="paragraph" w:styleId="Balk6">
    <w:name w:val="heading 6"/>
    <w:basedOn w:val="Normal"/>
    <w:next w:val="Normal"/>
    <w:link w:val="Balk6Char"/>
    <w:uiPriority w:val="9"/>
    <w:semiHidden/>
    <w:unhideWhenUsed/>
    <w:qFormat/>
    <w:rsid w:val="00220F9F"/>
    <w:pPr>
      <w:keepNext/>
      <w:keepLines/>
      <w:spacing w:before="40" w:after="0"/>
      <w:outlineLvl w:val="5"/>
    </w:pPr>
    <w:rPr>
      <w:rFonts w:eastAsiaTheme="majorEastAsia" w:cstheme="majorBidi"/>
      <w:i/>
      <w:iCs/>
      <w:color w:val="595959" w:themeColor="text1" w:themeTint="A6"/>
    </w:rPr>
  </w:style>
  <w:style w:type="paragraph" w:styleId="Balk7">
    <w:name w:val="heading 7"/>
    <w:basedOn w:val="Normal"/>
    <w:next w:val="Normal"/>
    <w:link w:val="Balk7Char"/>
    <w:uiPriority w:val="9"/>
    <w:semiHidden/>
    <w:unhideWhenUsed/>
    <w:qFormat/>
    <w:rsid w:val="00220F9F"/>
    <w:pPr>
      <w:keepNext/>
      <w:keepLines/>
      <w:spacing w:before="40" w:after="0"/>
      <w:outlineLvl w:val="6"/>
    </w:pPr>
    <w:rPr>
      <w:rFonts w:eastAsiaTheme="majorEastAsia" w:cstheme="majorBidi"/>
      <w:color w:val="595959" w:themeColor="text1" w:themeTint="A6"/>
    </w:rPr>
  </w:style>
  <w:style w:type="paragraph" w:styleId="Balk8">
    <w:name w:val="heading 8"/>
    <w:basedOn w:val="Normal"/>
    <w:next w:val="Normal"/>
    <w:link w:val="Balk8Char"/>
    <w:uiPriority w:val="9"/>
    <w:semiHidden/>
    <w:unhideWhenUsed/>
    <w:qFormat/>
    <w:rsid w:val="00220F9F"/>
    <w:pPr>
      <w:keepNext/>
      <w:keepLines/>
      <w:spacing w:after="0"/>
      <w:outlineLvl w:val="7"/>
    </w:pPr>
    <w:rPr>
      <w:rFonts w:eastAsiaTheme="majorEastAsia" w:cstheme="majorBidi"/>
      <w:i/>
      <w:iCs/>
      <w:color w:val="272727" w:themeColor="text1" w:themeTint="D8"/>
    </w:rPr>
  </w:style>
  <w:style w:type="paragraph" w:styleId="Balk9">
    <w:name w:val="heading 9"/>
    <w:basedOn w:val="Normal"/>
    <w:next w:val="Normal"/>
    <w:link w:val="Balk9Char"/>
    <w:uiPriority w:val="9"/>
    <w:semiHidden/>
    <w:unhideWhenUsed/>
    <w:qFormat/>
    <w:rsid w:val="00220F9F"/>
    <w:pPr>
      <w:keepNext/>
      <w:keepLines/>
      <w:spacing w:after="0"/>
      <w:outlineLvl w:val="8"/>
    </w:pPr>
    <w:rPr>
      <w:rFonts w:eastAsiaTheme="majorEastAsia" w:cstheme="majorBidi"/>
      <w:color w:val="272727" w:themeColor="text1" w:themeTint="D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220F9F"/>
    <w:rPr>
      <w:rFonts w:asciiTheme="majorHAnsi" w:eastAsiaTheme="majorEastAsia" w:hAnsiTheme="majorHAnsi" w:cstheme="majorBidi"/>
      <w:color w:val="2F5496" w:themeColor="accent1" w:themeShade="BF"/>
      <w:sz w:val="40"/>
      <w:szCs w:val="40"/>
    </w:rPr>
  </w:style>
  <w:style w:type="character" w:customStyle="1" w:styleId="Balk2Char">
    <w:name w:val="Başlık 2 Char"/>
    <w:basedOn w:val="VarsaylanParagrafYazTipi"/>
    <w:link w:val="Balk2"/>
    <w:uiPriority w:val="9"/>
    <w:semiHidden/>
    <w:rsid w:val="00220F9F"/>
    <w:rPr>
      <w:rFonts w:asciiTheme="majorHAnsi" w:eastAsiaTheme="majorEastAsia" w:hAnsiTheme="majorHAnsi" w:cstheme="majorBidi"/>
      <w:color w:val="2F5496" w:themeColor="accent1" w:themeShade="BF"/>
      <w:sz w:val="32"/>
      <w:szCs w:val="32"/>
    </w:rPr>
  </w:style>
  <w:style w:type="character" w:customStyle="1" w:styleId="Balk3Char">
    <w:name w:val="Başlık 3 Char"/>
    <w:basedOn w:val="VarsaylanParagrafYazTipi"/>
    <w:link w:val="Balk3"/>
    <w:uiPriority w:val="9"/>
    <w:rsid w:val="00220F9F"/>
    <w:rPr>
      <w:rFonts w:eastAsiaTheme="majorEastAsia" w:cstheme="majorBidi"/>
      <w:color w:val="2F5496" w:themeColor="accent1" w:themeShade="BF"/>
      <w:sz w:val="28"/>
      <w:szCs w:val="28"/>
    </w:rPr>
  </w:style>
  <w:style w:type="character" w:customStyle="1" w:styleId="Balk4Char">
    <w:name w:val="Başlık 4 Char"/>
    <w:basedOn w:val="VarsaylanParagrafYazTipi"/>
    <w:link w:val="Balk4"/>
    <w:uiPriority w:val="9"/>
    <w:semiHidden/>
    <w:rsid w:val="00220F9F"/>
    <w:rPr>
      <w:rFonts w:eastAsiaTheme="majorEastAsia" w:cstheme="majorBidi"/>
      <w:i/>
      <w:iCs/>
      <w:color w:val="2F5496" w:themeColor="accent1" w:themeShade="BF"/>
    </w:rPr>
  </w:style>
  <w:style w:type="character" w:customStyle="1" w:styleId="Balk5Char">
    <w:name w:val="Başlık 5 Char"/>
    <w:basedOn w:val="VarsaylanParagrafYazTipi"/>
    <w:link w:val="Balk5"/>
    <w:uiPriority w:val="9"/>
    <w:semiHidden/>
    <w:rsid w:val="00220F9F"/>
    <w:rPr>
      <w:rFonts w:eastAsiaTheme="majorEastAsia" w:cstheme="majorBidi"/>
      <w:color w:val="2F5496" w:themeColor="accent1" w:themeShade="BF"/>
    </w:rPr>
  </w:style>
  <w:style w:type="character" w:customStyle="1" w:styleId="Balk6Char">
    <w:name w:val="Başlık 6 Char"/>
    <w:basedOn w:val="VarsaylanParagrafYazTipi"/>
    <w:link w:val="Balk6"/>
    <w:uiPriority w:val="9"/>
    <w:semiHidden/>
    <w:rsid w:val="00220F9F"/>
    <w:rPr>
      <w:rFonts w:eastAsiaTheme="majorEastAsia" w:cstheme="majorBidi"/>
      <w:i/>
      <w:iCs/>
      <w:color w:val="595959" w:themeColor="text1" w:themeTint="A6"/>
    </w:rPr>
  </w:style>
  <w:style w:type="character" w:customStyle="1" w:styleId="Balk7Char">
    <w:name w:val="Başlık 7 Char"/>
    <w:basedOn w:val="VarsaylanParagrafYazTipi"/>
    <w:link w:val="Balk7"/>
    <w:uiPriority w:val="9"/>
    <w:semiHidden/>
    <w:rsid w:val="00220F9F"/>
    <w:rPr>
      <w:rFonts w:eastAsiaTheme="majorEastAsia" w:cstheme="majorBidi"/>
      <w:color w:val="595959" w:themeColor="text1" w:themeTint="A6"/>
    </w:rPr>
  </w:style>
  <w:style w:type="character" w:customStyle="1" w:styleId="Balk8Char">
    <w:name w:val="Başlık 8 Char"/>
    <w:basedOn w:val="VarsaylanParagrafYazTipi"/>
    <w:link w:val="Balk8"/>
    <w:uiPriority w:val="9"/>
    <w:semiHidden/>
    <w:rsid w:val="00220F9F"/>
    <w:rPr>
      <w:rFonts w:eastAsiaTheme="majorEastAsia" w:cstheme="majorBidi"/>
      <w:i/>
      <w:iCs/>
      <w:color w:val="272727" w:themeColor="text1" w:themeTint="D8"/>
    </w:rPr>
  </w:style>
  <w:style w:type="character" w:customStyle="1" w:styleId="Balk9Char">
    <w:name w:val="Başlık 9 Char"/>
    <w:basedOn w:val="VarsaylanParagrafYazTipi"/>
    <w:link w:val="Balk9"/>
    <w:uiPriority w:val="9"/>
    <w:semiHidden/>
    <w:rsid w:val="00220F9F"/>
    <w:rPr>
      <w:rFonts w:eastAsiaTheme="majorEastAsia" w:cstheme="majorBidi"/>
      <w:color w:val="272727" w:themeColor="text1" w:themeTint="D8"/>
    </w:rPr>
  </w:style>
  <w:style w:type="paragraph" w:styleId="KonuBal">
    <w:name w:val="Title"/>
    <w:basedOn w:val="Normal"/>
    <w:next w:val="Normal"/>
    <w:link w:val="KonuBalChar"/>
    <w:uiPriority w:val="10"/>
    <w:qFormat/>
    <w:rsid w:val="00220F9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220F9F"/>
    <w:rPr>
      <w:rFonts w:asciiTheme="majorHAnsi" w:eastAsiaTheme="majorEastAsia" w:hAnsiTheme="majorHAnsi" w:cstheme="majorBidi"/>
      <w:spacing w:val="-10"/>
      <w:kern w:val="28"/>
      <w:sz w:val="56"/>
      <w:szCs w:val="56"/>
    </w:rPr>
  </w:style>
  <w:style w:type="paragraph" w:styleId="Altyaz">
    <w:name w:val="Subtitle"/>
    <w:basedOn w:val="Normal"/>
    <w:next w:val="Normal"/>
    <w:link w:val="AltyazChar"/>
    <w:uiPriority w:val="11"/>
    <w:qFormat/>
    <w:rsid w:val="00220F9F"/>
    <w:pPr>
      <w:numPr>
        <w:ilvl w:val="1"/>
      </w:numPr>
    </w:pPr>
    <w:rPr>
      <w:rFonts w:eastAsiaTheme="majorEastAsia"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220F9F"/>
    <w:rPr>
      <w:rFonts w:eastAsiaTheme="majorEastAsia" w:cstheme="majorBidi"/>
      <w:color w:val="595959" w:themeColor="text1" w:themeTint="A6"/>
      <w:spacing w:val="15"/>
      <w:sz w:val="28"/>
      <w:szCs w:val="28"/>
    </w:rPr>
  </w:style>
  <w:style w:type="paragraph" w:styleId="Alnt">
    <w:name w:val="Quote"/>
    <w:basedOn w:val="Normal"/>
    <w:next w:val="Normal"/>
    <w:link w:val="AlntChar"/>
    <w:uiPriority w:val="29"/>
    <w:qFormat/>
    <w:rsid w:val="00220F9F"/>
    <w:pPr>
      <w:spacing w:before="160"/>
      <w:jc w:val="center"/>
    </w:pPr>
    <w:rPr>
      <w:i/>
      <w:iCs/>
      <w:color w:val="404040" w:themeColor="text1" w:themeTint="BF"/>
    </w:rPr>
  </w:style>
  <w:style w:type="character" w:customStyle="1" w:styleId="AlntChar">
    <w:name w:val="Alıntı Char"/>
    <w:basedOn w:val="VarsaylanParagrafYazTipi"/>
    <w:link w:val="Alnt"/>
    <w:uiPriority w:val="29"/>
    <w:rsid w:val="00220F9F"/>
    <w:rPr>
      <w:i/>
      <w:iCs/>
      <w:color w:val="404040" w:themeColor="text1" w:themeTint="BF"/>
    </w:rPr>
  </w:style>
  <w:style w:type="paragraph" w:styleId="ListeParagraf">
    <w:name w:val="List Paragraph"/>
    <w:basedOn w:val="Normal"/>
    <w:uiPriority w:val="34"/>
    <w:qFormat/>
    <w:rsid w:val="00220F9F"/>
    <w:pPr>
      <w:ind w:left="720"/>
      <w:contextualSpacing/>
    </w:pPr>
  </w:style>
  <w:style w:type="character" w:styleId="GlVurgulama">
    <w:name w:val="Intense Emphasis"/>
    <w:basedOn w:val="VarsaylanParagrafYazTipi"/>
    <w:uiPriority w:val="21"/>
    <w:qFormat/>
    <w:rsid w:val="00220F9F"/>
    <w:rPr>
      <w:i/>
      <w:iCs/>
      <w:color w:val="2F5496" w:themeColor="accent1" w:themeShade="BF"/>
    </w:rPr>
  </w:style>
  <w:style w:type="paragraph" w:styleId="GlAlnt">
    <w:name w:val="Intense Quote"/>
    <w:basedOn w:val="Normal"/>
    <w:next w:val="Normal"/>
    <w:link w:val="GlAlntChar"/>
    <w:uiPriority w:val="30"/>
    <w:qFormat/>
    <w:rsid w:val="00220F9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GlAlntChar">
    <w:name w:val="Güçlü Alıntı Char"/>
    <w:basedOn w:val="VarsaylanParagrafYazTipi"/>
    <w:link w:val="GlAlnt"/>
    <w:uiPriority w:val="30"/>
    <w:rsid w:val="00220F9F"/>
    <w:rPr>
      <w:i/>
      <w:iCs/>
      <w:color w:val="2F5496" w:themeColor="accent1" w:themeShade="BF"/>
    </w:rPr>
  </w:style>
  <w:style w:type="character" w:styleId="GlBavuru">
    <w:name w:val="Intense Reference"/>
    <w:basedOn w:val="VarsaylanParagrafYazTipi"/>
    <w:uiPriority w:val="32"/>
    <w:qFormat/>
    <w:rsid w:val="00220F9F"/>
    <w:rPr>
      <w:b/>
      <w:bCs/>
      <w:smallCaps/>
      <w:color w:val="2F5496" w:themeColor="accent1" w:themeShade="BF"/>
      <w:spacing w:val="5"/>
    </w:rPr>
  </w:style>
  <w:style w:type="paragraph" w:styleId="NormalWeb">
    <w:name w:val="Normal (Web)"/>
    <w:basedOn w:val="Normal"/>
    <w:uiPriority w:val="99"/>
    <w:unhideWhenUsed/>
    <w:rsid w:val="00220F9F"/>
    <w:pPr>
      <w:spacing w:before="100" w:beforeAutospacing="1" w:after="100" w:afterAutospacing="1" w:line="240" w:lineRule="auto"/>
    </w:pPr>
    <w:rPr>
      <w:rFonts w:ascii="Times New Roman" w:eastAsia="Times New Roman" w:hAnsi="Times New Roman" w:cs="Times New Roman"/>
      <w:kern w:val="0"/>
      <w:lang w:eastAsia="tr-TR"/>
      <w14:ligatures w14:val="none"/>
    </w:rPr>
  </w:style>
  <w:style w:type="character" w:styleId="Gl">
    <w:name w:val="Strong"/>
    <w:basedOn w:val="VarsaylanParagrafYazTipi"/>
    <w:uiPriority w:val="22"/>
    <w:qFormat/>
    <w:rsid w:val="00220F9F"/>
    <w:rPr>
      <w:b/>
      <w:bCs/>
    </w:rPr>
  </w:style>
  <w:style w:type="character" w:styleId="Vurgu">
    <w:name w:val="Emphasis"/>
    <w:basedOn w:val="VarsaylanParagrafYazTipi"/>
    <w:uiPriority w:val="20"/>
    <w:qFormat/>
    <w:rsid w:val="00220F9F"/>
    <w:rPr>
      <w:i/>
      <w:iCs/>
    </w:rPr>
  </w:style>
  <w:style w:type="character" w:customStyle="1" w:styleId="aupe1">
    <w:name w:val="_aupe1"/>
    <w:basedOn w:val="VarsaylanParagrafYazTipi"/>
    <w:rsid w:val="00220F9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mofliving.com"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1</Pages>
  <Words>321</Words>
  <Characters>1830</Characters>
  <Application>Microsoft Office Word</Application>
  <DocSecurity>0</DocSecurity>
  <Lines>15</Lines>
  <Paragraphs>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2147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Minarte Mimarlık</dc:creator>
  <cp:keywords/>
  <dc:description/>
  <cp:lastModifiedBy>Minarte Mimarlık</cp:lastModifiedBy>
  <cp:revision>5</cp:revision>
  <cp:lastPrinted>2026-02-03T19:56:00Z</cp:lastPrinted>
  <dcterms:created xsi:type="dcterms:W3CDTF">2026-02-03T19:32:00Z</dcterms:created>
  <dcterms:modified xsi:type="dcterms:W3CDTF">2026-02-03T19:57:00Z</dcterms:modified>
</cp:coreProperties>
</file>